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6AC9">
      <w:r>
        <w:object w:dxaOrig="8176" w:dyaOrig="13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pt;height:570pt" o:ole="">
            <v:imagedata r:id="rId4" o:title=""/>
          </v:shape>
          <o:OLEObject Type="Embed" ProgID="MSPhotoEd.3" ShapeID="_x0000_i1025" DrawAspect="Content" ObjectID="_1493704340" r:id="rId5"/>
        </w:object>
      </w:r>
    </w:p>
    <w:p w:rsidR="00000000" w:rsidRDefault="005D6AC9"/>
    <w:p w:rsidR="00000000" w:rsidRDefault="005D6AC9"/>
    <w:p w:rsidR="00000000" w:rsidRDefault="005D6AC9"/>
    <w:p w:rsidR="00000000" w:rsidRDefault="005D6AC9"/>
    <w:p w:rsidR="00000000" w:rsidRDefault="005D6AC9">
      <w:pPr>
        <w:jc w:val="center"/>
      </w:pPr>
      <w:r>
        <w:rPr>
          <w:sz w:val="32"/>
        </w:rPr>
        <w:t>Примерные образцы картинок для обследования словаря (слова – обобщения, исключения</w:t>
      </w:r>
      <w:r>
        <w:t>)</w:t>
      </w:r>
    </w:p>
    <w:p w:rsidR="00000000" w:rsidRDefault="005D6AC9">
      <w:r>
        <w:object w:dxaOrig="8926" w:dyaOrig="12752">
          <v:shape id="_x0000_i1026" type="#_x0000_t75" style="width:446pt;height:638pt" o:ole="">
            <v:imagedata r:id="rId6" o:title=""/>
          </v:shape>
          <o:OLEObject Type="Embed" ProgID="MSPhotoEd.3" ShapeID="_x0000_i1026" DrawAspect="Content" ObjectID="_1493704341" r:id="rId7"/>
        </w:object>
      </w:r>
    </w:p>
    <w:p w:rsidR="00000000" w:rsidRDefault="005D6AC9"/>
    <w:p w:rsidR="00000000" w:rsidRDefault="005D6AC9"/>
    <w:p w:rsidR="00000000" w:rsidRDefault="005D6AC9">
      <w:pPr>
        <w:jc w:val="center"/>
        <w:rPr>
          <w:sz w:val="32"/>
        </w:rPr>
      </w:pPr>
      <w:r>
        <w:rPr>
          <w:sz w:val="32"/>
        </w:rPr>
        <w:t>Примерные образцы для обследования грамматического строя речи</w:t>
      </w:r>
    </w:p>
    <w:p w:rsidR="00000000" w:rsidRDefault="005D6AC9"/>
    <w:p w:rsidR="00000000" w:rsidRDefault="005D6AC9"/>
    <w:p w:rsidR="00000000" w:rsidRDefault="005D6AC9"/>
    <w:p w:rsidR="00000000" w:rsidRDefault="005D6AC9">
      <w:r>
        <w:object w:dxaOrig="8176" w:dyaOrig="13183">
          <v:shape id="_x0000_i1027" type="#_x0000_t75" style="width:409pt;height:659pt" o:ole="">
            <v:imagedata r:id="rId8" o:title=""/>
          </v:shape>
          <o:OLEObject Type="Embed" ProgID="MSPhotoEd.3" ShapeID="_x0000_i1027" DrawAspect="Content" ObjectID="_1493704342" r:id="rId9"/>
        </w:object>
      </w:r>
    </w:p>
    <w:p w:rsidR="00000000" w:rsidRDefault="005D6AC9"/>
    <w:p w:rsidR="00000000" w:rsidRDefault="005D6AC9">
      <w:pPr>
        <w:jc w:val="center"/>
        <w:rPr>
          <w:sz w:val="28"/>
        </w:rPr>
      </w:pPr>
      <w:r>
        <w:rPr>
          <w:sz w:val="28"/>
        </w:rPr>
        <w:t>Словарный запас (обобщени</w:t>
      </w:r>
      <w:r>
        <w:rPr>
          <w:sz w:val="28"/>
        </w:rPr>
        <w:t>е, исключение)</w:t>
      </w:r>
    </w:p>
    <w:p w:rsidR="00000000" w:rsidRDefault="005D6AC9"/>
    <w:p w:rsidR="00000000" w:rsidRDefault="005D6AC9"/>
    <w:p w:rsidR="00000000" w:rsidRDefault="005D6AC9"/>
    <w:p w:rsidR="00000000" w:rsidRDefault="005D6AC9">
      <w:r>
        <w:object w:dxaOrig="8176" w:dyaOrig="13183">
          <v:shape id="_x0000_i1028" type="#_x0000_t75" style="width:409pt;height:659pt" o:ole="">
            <v:imagedata r:id="rId10" o:title=""/>
          </v:shape>
          <o:OLEObject Type="Embed" ProgID="MSPhotoEd.3" ShapeID="_x0000_i1028" DrawAspect="Content" ObjectID="_1493704343" r:id="rId11"/>
        </w:object>
      </w:r>
    </w:p>
    <w:p w:rsidR="00000000" w:rsidRDefault="005D6AC9"/>
    <w:p w:rsidR="00000000" w:rsidRDefault="005D6AC9">
      <w:pPr>
        <w:jc w:val="center"/>
        <w:rPr>
          <w:sz w:val="28"/>
        </w:rPr>
      </w:pPr>
      <w:r>
        <w:rPr>
          <w:sz w:val="28"/>
        </w:rPr>
        <w:t>Словарный запас (обобщение-исключение)</w:t>
      </w:r>
    </w:p>
    <w:p w:rsidR="00000000" w:rsidRDefault="005D6AC9"/>
    <w:p w:rsidR="00000000" w:rsidRDefault="005D6AC9"/>
    <w:p w:rsidR="00000000" w:rsidRDefault="005D6AC9"/>
    <w:p w:rsidR="00000000" w:rsidRDefault="005D6AC9">
      <w:r>
        <w:object w:dxaOrig="8176" w:dyaOrig="13183">
          <v:shape id="_x0000_i1029" type="#_x0000_t75" style="width:409pt;height:659pt" o:ole="">
            <v:imagedata r:id="rId12" o:title=""/>
          </v:shape>
          <o:OLEObject Type="Embed" ProgID="MSPhotoEd.3" ShapeID="_x0000_i1029" DrawAspect="Content" ObjectID="_1493704344" r:id="rId13"/>
        </w:object>
      </w:r>
    </w:p>
    <w:p w:rsidR="00000000" w:rsidRDefault="005D6AC9"/>
    <w:p w:rsidR="00000000" w:rsidRDefault="005D6AC9">
      <w:pPr>
        <w:jc w:val="center"/>
        <w:rPr>
          <w:sz w:val="28"/>
        </w:rPr>
      </w:pPr>
      <w:r>
        <w:rPr>
          <w:sz w:val="28"/>
        </w:rPr>
        <w:t>Словарный запас (обобщение – исключение)</w:t>
      </w:r>
    </w:p>
    <w:p w:rsidR="00000000" w:rsidRDefault="005D6AC9">
      <w:r>
        <w:object w:dxaOrig="8176" w:dyaOrig="13183">
          <v:shape id="_x0000_i1030" type="#_x0000_t75" style="width:409pt;height:659pt" o:ole="">
            <v:imagedata r:id="rId14" o:title=""/>
          </v:shape>
          <o:OLEObject Type="Embed" ProgID="MSPhotoEd.3" ShapeID="_x0000_i1030" DrawAspect="Content" ObjectID="_1493704345" r:id="rId15"/>
        </w:object>
      </w:r>
    </w:p>
    <w:p w:rsidR="00000000" w:rsidRDefault="005D6AC9">
      <w:pPr>
        <w:pStyle w:val="a3"/>
      </w:pPr>
      <w:r>
        <w:t>Примерные образцы картинок для обследования грамматического строя речи. (глаго</w:t>
      </w:r>
      <w:r>
        <w:t>льный словарь, составление предложений по картинкам)</w:t>
      </w:r>
    </w:p>
    <w:p w:rsidR="00000000" w:rsidRDefault="005D6AC9"/>
    <w:p w:rsidR="00000000" w:rsidRDefault="005D6AC9"/>
    <w:p w:rsidR="00000000" w:rsidRDefault="005D6AC9"/>
    <w:p w:rsidR="00000000" w:rsidRDefault="005D6AC9"/>
    <w:p w:rsidR="00000000" w:rsidRDefault="005D6AC9">
      <w:r>
        <w:object w:dxaOrig="8176" w:dyaOrig="13183">
          <v:shape id="_x0000_i1031" type="#_x0000_t75" style="width:409pt;height:659pt" o:ole="">
            <v:imagedata r:id="rId16" o:title=""/>
          </v:shape>
          <o:OLEObject Type="Embed" ProgID="MSPhotoEd.3" ShapeID="_x0000_i1031" DrawAspect="Content" ObjectID="_1493704346" r:id="rId17"/>
        </w:object>
      </w:r>
    </w:p>
    <w:p w:rsidR="00000000" w:rsidRDefault="005D6AC9">
      <w:pPr>
        <w:jc w:val="center"/>
        <w:rPr>
          <w:sz w:val="28"/>
        </w:rPr>
      </w:pPr>
      <w:r>
        <w:rPr>
          <w:sz w:val="28"/>
        </w:rPr>
        <w:t>Словарный запас (обобщение-исключение)</w:t>
      </w:r>
    </w:p>
    <w:p w:rsidR="00000000" w:rsidRDefault="005D6AC9"/>
    <w:p w:rsidR="00000000" w:rsidRDefault="005D6AC9"/>
    <w:p w:rsidR="00000000" w:rsidRDefault="005D6AC9"/>
    <w:p w:rsidR="00000000" w:rsidRDefault="005D6AC9"/>
    <w:tbl>
      <w:tblPr>
        <w:tblW w:w="0" w:type="auto"/>
        <w:tblCellSpacing w:w="15" w:type="dxa"/>
        <w:tblCellMar>
          <w:left w:w="0" w:type="dxa"/>
          <w:right w:w="0" w:type="dxa"/>
        </w:tblCellMar>
        <w:tblLook w:val="0000"/>
      </w:tblPr>
      <w:tblGrid>
        <w:gridCol w:w="9445"/>
      </w:tblGrid>
      <w:tr w:rsidR="0000000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00000" w:rsidRDefault="005D6AC9">
            <w:pPr>
              <w:spacing w:line="270" w:lineRule="atLeast"/>
              <w:jc w:val="center"/>
              <w:rPr>
                <w:color w:val="333333"/>
                <w:sz w:val="28"/>
                <w:szCs w:val="18"/>
              </w:rPr>
            </w:pPr>
            <w:r>
              <w:rPr>
                <w:color w:val="333333"/>
                <w:sz w:val="28"/>
                <w:szCs w:val="18"/>
              </w:rPr>
              <w:t>Примерные образцы картинок для обследования грамматического строя речи:</w:t>
            </w:r>
          </w:p>
          <w:p w:rsidR="00000000" w:rsidRDefault="005D6AC9">
            <w:pPr>
              <w:spacing w:line="270" w:lineRule="atLeast"/>
              <w:jc w:val="center"/>
              <w:rPr>
                <w:color w:val="333333"/>
                <w:sz w:val="28"/>
                <w:szCs w:val="18"/>
              </w:rPr>
            </w:pPr>
            <w:r>
              <w:rPr>
                <w:color w:val="333333"/>
                <w:sz w:val="28"/>
                <w:szCs w:val="18"/>
              </w:rPr>
              <w:t xml:space="preserve"> Дифференциация величины предметов и рядообразование ( боль</w:t>
            </w:r>
            <w:r>
              <w:rPr>
                <w:color w:val="333333"/>
                <w:sz w:val="28"/>
                <w:szCs w:val="18"/>
              </w:rPr>
              <w:t>шой гриб, еще больше, самый большой);</w:t>
            </w:r>
          </w:p>
          <w:p w:rsidR="00000000" w:rsidRDefault="005D6AC9">
            <w:pPr>
              <w:spacing w:line="270" w:lineRule="atLeast"/>
              <w:rPr>
                <w:color w:val="333333"/>
                <w:sz w:val="28"/>
                <w:szCs w:val="18"/>
              </w:rPr>
            </w:pPr>
            <w:r>
              <w:rPr>
                <w:color w:val="333333"/>
                <w:sz w:val="28"/>
                <w:szCs w:val="18"/>
              </w:rPr>
              <w:t xml:space="preserve"> Игра «Большой – маленький»( гриб – грибочек); Игра «Один – много» (гриб – грибы)  и т.д.</w:t>
            </w:r>
          </w:p>
          <w:p w:rsidR="00000000" w:rsidRDefault="005D6AC9">
            <w:pPr>
              <w:spacing w:line="270" w:lineRule="atLeast"/>
              <w:jc w:val="center"/>
              <w:rPr>
                <w:rFonts w:ascii="Helvetica" w:eastAsia="Arial Unicode MS" w:hAnsi="Helvetica" w:cs="Helvetica"/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br/>
            </w:r>
            <w:r w:rsidR="009D0C62">
              <w:rPr>
                <w:rFonts w:ascii="Helvetica" w:hAnsi="Helvetica" w:cs="Helvetic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715000" cy="4292600"/>
                  <wp:effectExtent l="19050" t="0" r="0" b="0"/>
                  <wp:docPr id="8" name="Рисунок 8" descr="Дифференциация величины предметов и рядо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ифференциация величины предметов и рядо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9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lastRenderedPageBreak/>
              <w:t xml:space="preserve"> </w:t>
            </w:r>
            <w:r w:rsidR="009D0C62">
              <w:rPr>
                <w:rFonts w:ascii="Helvetica" w:hAnsi="Helvetica" w:cs="Helvetic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715000" cy="6146800"/>
                  <wp:effectExtent l="19050" t="0" r="0" b="0"/>
                  <wp:docPr id="9" name="Рисунок 9" descr="Словарный запас. Времена го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оварный запас. Времена год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614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28"/>
                <w:szCs w:val="18"/>
              </w:rPr>
              <w:t>Рис. 2 Словарный запас. Времена года. Игра «Подбери картинку»</w:t>
            </w:r>
            <w:r>
              <w:rPr>
                <w:rFonts w:ascii="Helvetica" w:hAnsi="Helvetica" w:cs="Helvetica"/>
                <w:color w:val="333333"/>
                <w:sz w:val="2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2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lastRenderedPageBreak/>
              <w:t xml:space="preserve"> </w:t>
            </w:r>
            <w:r w:rsidR="009D0C62">
              <w:rPr>
                <w:rFonts w:ascii="Helvetica" w:hAnsi="Helvetica" w:cs="Helvetic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715000" cy="3746500"/>
                  <wp:effectExtent l="19050" t="0" r="0" b="0"/>
                  <wp:docPr id="10" name="Рисунок 10" descr="Словарный запас. Существительные. Обобщение. Что лишнее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ловарный запас. Существительные. Обобщение. Что лишнее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4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28"/>
                <w:szCs w:val="18"/>
              </w:rPr>
              <w:t>Рис. 3 Словарный запас. Существи</w:t>
            </w:r>
            <w:r>
              <w:rPr>
                <w:rFonts w:ascii="Helvetica" w:hAnsi="Helvetica" w:cs="Helvetica"/>
                <w:color w:val="333333"/>
                <w:sz w:val="28"/>
                <w:szCs w:val="18"/>
              </w:rPr>
              <w:t>тельные. Обобщение. Что лишнее?</w:t>
            </w:r>
            <w:r>
              <w:rPr>
                <w:rFonts w:ascii="Helvetica" w:hAnsi="Helvetica" w:cs="Helvetica"/>
                <w:color w:val="333333"/>
                <w:sz w:val="2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lastRenderedPageBreak/>
              <w:t xml:space="preserve"> </w:t>
            </w:r>
            <w:r w:rsidR="009D0C62">
              <w:rPr>
                <w:rFonts w:ascii="Helvetica" w:hAnsi="Helvetica" w:cs="Helvetic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715000" cy="6591300"/>
                  <wp:effectExtent l="19050" t="0" r="0" b="0"/>
                  <wp:docPr id="11" name="Рисунок 11" descr="Словарный запас. Глаг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ловарный запас. Глаг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659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28"/>
                <w:szCs w:val="18"/>
              </w:rPr>
              <w:t>Рис.  Словарный запас. Глаголы  «Кто, что делает?»</w:t>
            </w:r>
            <w:r>
              <w:rPr>
                <w:rFonts w:ascii="Helvetica" w:hAnsi="Helvetica" w:cs="Helvetica"/>
                <w:color w:val="333333"/>
                <w:sz w:val="2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lastRenderedPageBreak/>
              <w:t xml:space="preserve"> </w:t>
            </w:r>
            <w:r w:rsidR="009D0C62">
              <w:rPr>
                <w:rFonts w:ascii="Helvetica" w:hAnsi="Helvetica" w:cs="Helvetica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715000" cy="8534400"/>
                  <wp:effectExtent l="19050" t="0" r="0" b="0"/>
                  <wp:docPr id="12" name="Рисунок 12" descr="Предл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едл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53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5D6AC9">
      <w:pPr>
        <w:shd w:val="clear" w:color="auto" w:fill="FFFFFF"/>
        <w:spacing w:line="270" w:lineRule="atLeast"/>
        <w:rPr>
          <w:rFonts w:ascii="Helvetica" w:hAnsi="Helvetica" w:cs="Helvetica"/>
          <w:color w:val="333333"/>
          <w:sz w:val="28"/>
          <w:szCs w:val="18"/>
        </w:rPr>
      </w:pPr>
      <w:r>
        <w:rPr>
          <w:rStyle w:val="articleseperator2"/>
          <w:rFonts w:ascii="Helvetica" w:hAnsi="Helvetica" w:cs="Helvetica"/>
          <w:color w:val="333333"/>
          <w:sz w:val="18"/>
          <w:szCs w:val="18"/>
        </w:rPr>
        <w:lastRenderedPageBreak/>
        <w:t> </w:t>
      </w:r>
      <w:r>
        <w:rPr>
          <w:rFonts w:ascii="Helvetica" w:hAnsi="Helvetica" w:cs="Helvetica"/>
          <w:color w:val="333333"/>
          <w:sz w:val="28"/>
          <w:szCs w:val="18"/>
        </w:rPr>
        <w:t>Рис.  Где находится предмет?</w:t>
      </w:r>
      <w:r>
        <w:rPr>
          <w:rFonts w:ascii="Helvetica" w:hAnsi="Helvetica" w:cs="Helvetica"/>
          <w:color w:val="333333"/>
          <w:sz w:val="28"/>
          <w:szCs w:val="18"/>
        </w:rPr>
        <w:br/>
      </w:r>
    </w:p>
    <w:p w:rsidR="00000000" w:rsidRDefault="005D6AC9">
      <w:pPr>
        <w:shd w:val="clear" w:color="auto" w:fill="FFFFFF"/>
        <w:spacing w:line="270" w:lineRule="atLeast"/>
        <w:rPr>
          <w:rFonts w:ascii="Helvetica" w:hAnsi="Helvetica" w:cs="Helvetica"/>
          <w:color w:val="333333"/>
          <w:sz w:val="18"/>
          <w:szCs w:val="18"/>
        </w:rPr>
      </w:pPr>
    </w:p>
    <w:p w:rsidR="00000000" w:rsidRDefault="005D6AC9">
      <w:pPr>
        <w:jc w:val="center"/>
        <w:rPr>
          <w:b/>
          <w:bCs/>
          <w:sz w:val="36"/>
        </w:rPr>
      </w:pPr>
      <w:r>
        <w:rPr>
          <w:b/>
          <w:bCs/>
          <w:sz w:val="32"/>
        </w:rPr>
        <w:lastRenderedPageBreak/>
        <w:t xml:space="preserve"> </w:t>
      </w:r>
      <w:r>
        <w:rPr>
          <w:b/>
          <w:bCs/>
          <w:sz w:val="36"/>
        </w:rPr>
        <w:t>Комментарии</w:t>
      </w:r>
    </w:p>
    <w:p w:rsidR="005D6AC9" w:rsidRDefault="005D6AC9">
      <w:pPr>
        <w:pStyle w:val="1"/>
      </w:pPr>
      <w:r>
        <w:t xml:space="preserve"> Картинки можно увеличивать или уменьшать. Для использования диагностики картинки для обследования словарного запаса нужно разрезать по контуру, для применения их в различных играх и задания</w:t>
      </w:r>
      <w:r>
        <w:t>х.</w:t>
      </w:r>
    </w:p>
    <w:sectPr w:rsidR="005D6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noPunctuationKerning/>
  <w:characterSpacingControl w:val="doNotCompress"/>
  <w:compat/>
  <w:rsids>
    <w:rsidRoot w:val="00555DBB"/>
    <w:rsid w:val="00555DBB"/>
    <w:rsid w:val="005D6AC9"/>
    <w:rsid w:val="009D0C62"/>
    <w:rsid w:val="00DB2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center"/>
    </w:pPr>
    <w:rPr>
      <w:sz w:val="28"/>
    </w:rPr>
  </w:style>
  <w:style w:type="character" w:customStyle="1" w:styleId="articleseperator2">
    <w:name w:val="article_seperator2"/>
    <w:basedOn w:val="a0"/>
    <w:rPr>
      <w:vanish w:val="0"/>
      <w:webHidden w:val="0"/>
      <w:w w:val="300"/>
      <w:shd w:val="clear" w:color="auto" w:fill="F2F2E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http://www.uspeh-centr.ru/myimages/logodiag-02.jpg" TargetMode="Externa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image" Target="http://www.uspeh-centr.ru/myimages/logodiag-04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jpe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http://www.uspeh-centr.ru/myimages/logodiag-03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http://www.uspeh-centr.ru/myimages/logodiag-01.jpg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http://www.uspeh-centr.ru/myimages/logodiag-0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1333</CharactersWithSpaces>
  <SharedDoc>false</SharedDoc>
  <HLinks>
    <vt:vector size="30" baseType="variant">
      <vt:variant>
        <vt:i4>8061038</vt:i4>
      </vt:variant>
      <vt:variant>
        <vt:i4>4024</vt:i4>
      </vt:variant>
      <vt:variant>
        <vt:i4>1032</vt:i4>
      </vt:variant>
      <vt:variant>
        <vt:i4>1</vt:i4>
      </vt:variant>
      <vt:variant>
        <vt:lpwstr>http://www.uspeh-centr.ru/myimages/logodiag-01.jpg</vt:lpwstr>
      </vt:variant>
      <vt:variant>
        <vt:lpwstr/>
      </vt:variant>
      <vt:variant>
        <vt:i4>7864430</vt:i4>
      </vt:variant>
      <vt:variant>
        <vt:i4>6266</vt:i4>
      </vt:variant>
      <vt:variant>
        <vt:i4>1033</vt:i4>
      </vt:variant>
      <vt:variant>
        <vt:i4>1</vt:i4>
      </vt:variant>
      <vt:variant>
        <vt:lpwstr>http://www.uspeh-centr.ru/myimages/logodiag-02.jpg</vt:lpwstr>
      </vt:variant>
      <vt:variant>
        <vt:lpwstr/>
      </vt:variant>
      <vt:variant>
        <vt:i4>7929966</vt:i4>
      </vt:variant>
      <vt:variant>
        <vt:i4>6584</vt:i4>
      </vt:variant>
      <vt:variant>
        <vt:i4>1034</vt:i4>
      </vt:variant>
      <vt:variant>
        <vt:i4>1</vt:i4>
      </vt:variant>
      <vt:variant>
        <vt:lpwstr>http://www.uspeh-centr.ru/myimages/logodiag-03.jpg</vt:lpwstr>
      </vt:variant>
      <vt:variant>
        <vt:lpwstr/>
      </vt:variant>
      <vt:variant>
        <vt:i4>8257646</vt:i4>
      </vt:variant>
      <vt:variant>
        <vt:i4>6906</vt:i4>
      </vt:variant>
      <vt:variant>
        <vt:i4>1035</vt:i4>
      </vt:variant>
      <vt:variant>
        <vt:i4>1</vt:i4>
      </vt:variant>
      <vt:variant>
        <vt:lpwstr>http://www.uspeh-centr.ru/myimages/logodiag-04.jpg</vt:lpwstr>
      </vt:variant>
      <vt:variant>
        <vt:lpwstr/>
      </vt:variant>
      <vt:variant>
        <vt:i4>8323182</vt:i4>
      </vt:variant>
      <vt:variant>
        <vt:i4>7202</vt:i4>
      </vt:variant>
      <vt:variant>
        <vt:i4>1036</vt:i4>
      </vt:variant>
      <vt:variant>
        <vt:i4>1</vt:i4>
      </vt:variant>
      <vt:variant>
        <vt:lpwstr>http://www.uspeh-centr.ru/myimages/logodiag-05.jpg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Igor</cp:lastModifiedBy>
  <cp:revision>2</cp:revision>
  <dcterms:created xsi:type="dcterms:W3CDTF">2015-05-21T06:06:00Z</dcterms:created>
  <dcterms:modified xsi:type="dcterms:W3CDTF">2015-05-21T06:06:00Z</dcterms:modified>
</cp:coreProperties>
</file>